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E41F" w14:textId="77777777" w:rsidR="00AC79FF" w:rsidRDefault="00AC79FF" w:rsidP="00AC79F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4C624ED5" w14:textId="77777777" w:rsidR="00AC79FF" w:rsidRDefault="00AC79FF" w:rsidP="00AC79F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Wydział I Cywilny </w:t>
      </w:r>
    </w:p>
    <w:p w14:paraId="727710F3" w14:textId="77777777" w:rsidR="00AC79FF" w:rsidRDefault="00AC79FF" w:rsidP="00AC79F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 11</w:t>
      </w:r>
    </w:p>
    <w:p w14:paraId="5CD236BB" w14:textId="77777777" w:rsidR="00AC79FF" w:rsidRDefault="00AC79FF" w:rsidP="00AC79F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078A98E7" w14:textId="77777777" w:rsidR="00AC79FF" w:rsidRDefault="00AC79FF" w:rsidP="00AC79F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1877C9" w14:textId="32A5C982" w:rsidR="00AC79FF" w:rsidRDefault="00AC79FF" w:rsidP="00AC79FF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Sygn. akt </w:t>
      </w:r>
      <w:r>
        <w:rPr>
          <w:rFonts w:ascii="Times New Roman" w:hAnsi="Times New Roman" w:cs="Times New Roman"/>
          <w:b/>
          <w:sz w:val="26"/>
          <w:szCs w:val="26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81/25</w:t>
      </w:r>
    </w:p>
    <w:p w14:paraId="24B837C2" w14:textId="77777777" w:rsidR="00AC79FF" w:rsidRDefault="00AC79FF" w:rsidP="00AC79F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4A3FC9F2" w14:textId="77777777" w:rsidR="00AC79FF" w:rsidRDefault="00AC79FF" w:rsidP="00AC79FF">
      <w:pPr>
        <w:jc w:val="both"/>
        <w:rPr>
          <w:sz w:val="18"/>
          <w:szCs w:val="18"/>
        </w:rPr>
      </w:pPr>
    </w:p>
    <w:p w14:paraId="0C3312CC" w14:textId="77777777" w:rsidR="00AC79FF" w:rsidRDefault="00AC79FF" w:rsidP="00AC79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OGŁOSZENIE</w:t>
      </w:r>
    </w:p>
    <w:p w14:paraId="1E64D355" w14:textId="77777777" w:rsidR="00AC79FF" w:rsidRDefault="00AC79FF" w:rsidP="00AC79FF">
      <w:pPr>
        <w:jc w:val="both"/>
        <w:rPr>
          <w:rFonts w:cstheme="minorHAnsi"/>
          <w:sz w:val="26"/>
          <w:szCs w:val="26"/>
        </w:rPr>
      </w:pPr>
    </w:p>
    <w:p w14:paraId="1D0C38B3" w14:textId="77777777" w:rsidR="00AC79FF" w:rsidRDefault="00AC79FF" w:rsidP="00AC79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„W Sądzie Rejonowym w Jarosławiu I Wydziale Cywilnym toczy się postępowanie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val="x-none" w:eastAsia="x-none"/>
        </w:rPr>
        <w:t>w sprawie z pow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ództwa </w:t>
      </w:r>
      <w:r>
        <w:rPr>
          <w:rFonts w:ascii="Times New Roman" w:eastAsiaTheme="minorHAnsi" w:hAnsi="Times New Roman" w:cs="Times New Roman"/>
          <w:sz w:val="26"/>
          <w:szCs w:val="26"/>
        </w:rPr>
        <w:t>Powszechnej Kasy Oszcz</w:t>
      </w:r>
      <w:r>
        <w:rPr>
          <w:rFonts w:ascii="Times New Roman" w:eastAsia="Times New Roman" w:hAnsi="Times New Roman" w:cs="Times New Roman"/>
          <w:sz w:val="26"/>
          <w:szCs w:val="26"/>
        </w:rPr>
        <w:t>ędności Bank Polski spółki akcyjnej  w Warszawie przeciwko Marzenie Sarna o zapłatę</w:t>
      </w:r>
    </w:p>
    <w:p w14:paraId="78E7F62D" w14:textId="77777777" w:rsidR="00AC79FF" w:rsidRDefault="00AC79FF" w:rsidP="00AC79FF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DC23AA" w14:textId="77777777" w:rsidR="00AC79FF" w:rsidRDefault="00AC79FF" w:rsidP="00AC79FF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postanawia się ustanowić dla pozwanej Marzeny Sarna, ostatnio zamieszkałej                    w Jarosławiu a której miejsce pobytu nie jest znane, kuratora /art. 143 kodeksu postępowania cywilnego/ </w:t>
      </w:r>
      <w:r>
        <w:rPr>
          <w:rFonts w:ascii="Times New Roman" w:hAnsi="Times New Roman" w:cs="Times New Roman"/>
          <w:b/>
          <w:bCs/>
          <w:sz w:val="26"/>
          <w:szCs w:val="26"/>
        </w:rPr>
        <w:t>w osobie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radcy prawnej Izabeli Boratyn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sz w:val="26"/>
          <w:szCs w:val="26"/>
        </w:rPr>
        <w:t>prowadzącej Kancelarię Radcy Prawnego w Przemyślu,</w:t>
      </w:r>
    </w:p>
    <w:p w14:paraId="195132C3" w14:textId="77777777" w:rsidR="00AC79FF" w:rsidRDefault="00AC79FF" w:rsidP="00AC79FF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B151C02" w14:textId="77777777" w:rsidR="00AC79FF" w:rsidRDefault="00AC79FF" w:rsidP="00AC79FF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informuje się, iż pisma wymagające dokonania czynności procesowej, doręczane będą do rąk kuratora, aż do chwili zgłoszenia się zastępowanej strony lub osoby uprawnionej do jej zastępowania,</w:t>
      </w:r>
    </w:p>
    <w:p w14:paraId="53E06945" w14:textId="77777777" w:rsidR="00AC79FF" w:rsidRDefault="00AC79FF" w:rsidP="00AC79FF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14:paraId="63334F29" w14:textId="77777777" w:rsidR="00AC79FF" w:rsidRDefault="00AC79FF" w:rsidP="00AC79F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70C298" w14:textId="77777777" w:rsidR="00AC79FF" w:rsidRDefault="00AC79FF" w:rsidP="00AC79FF">
      <w:pPr>
        <w:widowControl w:val="0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14:paraId="7AE60DDE" w14:textId="77777777" w:rsidR="00AC79FF" w:rsidRDefault="00AC79FF" w:rsidP="00AC79FF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Na zarządzenie starszego referendarza sądowego:</w:t>
      </w:r>
    </w:p>
    <w:p w14:paraId="66AEF6E1" w14:textId="77777777" w:rsidR="00AC79FF" w:rsidRDefault="00AC79FF" w:rsidP="00AC79FF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Z upoważnienia kierownika sekretariatu</w:t>
      </w:r>
    </w:p>
    <w:p w14:paraId="6142120B" w14:textId="77777777" w:rsidR="00AC79FF" w:rsidRDefault="00AC79FF" w:rsidP="00AC79FF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</w:p>
    <w:p w14:paraId="23AEEE13" w14:textId="77777777" w:rsidR="00544FCA" w:rsidRDefault="00544FCA"/>
    <w:sectPr w:rsidR="0054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3DFE"/>
    <w:multiLevelType w:val="hybridMultilevel"/>
    <w:tmpl w:val="391AE376"/>
    <w:lvl w:ilvl="0" w:tplc="C122C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51"/>
    <w:rsid w:val="00544FCA"/>
    <w:rsid w:val="00AC79FF"/>
    <w:rsid w:val="00C20294"/>
    <w:rsid w:val="00E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0C11"/>
  <w15:chartTrackingRefBased/>
  <w15:docId w15:val="{403BC7C6-51CE-4C74-9A48-0D567BF6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29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0294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20294"/>
    <w:pPr>
      <w:ind w:left="720"/>
      <w:contextualSpacing/>
    </w:pPr>
  </w:style>
  <w:style w:type="paragraph" w:customStyle="1" w:styleId="Normal">
    <w:name w:val="[Normal]"/>
    <w:uiPriority w:val="99"/>
    <w:rsid w:val="00C20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Company>Sąd Apelacyjny w Rzeszowie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5</cp:revision>
  <dcterms:created xsi:type="dcterms:W3CDTF">2026-04-09T10:59:00Z</dcterms:created>
  <dcterms:modified xsi:type="dcterms:W3CDTF">2026-04-10T11:34:00Z</dcterms:modified>
</cp:coreProperties>
</file>